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E12E35" w:rsidP="00CD009F">
      <w:pPr>
        <w:pStyle w:val="Title"/>
        <w:rPr>
          <w:b/>
        </w:rPr>
      </w:pPr>
      <w:r>
        <w:rPr>
          <w:b/>
        </w:rPr>
        <w:t>Southside Community</w:t>
      </w:r>
      <w:r w:rsidR="00AF481F">
        <w:rPr>
          <w:b/>
        </w:rPr>
        <w:t xml:space="preserve"> Centre</w:t>
      </w:r>
    </w:p>
    <w:p w:rsidR="00CD009F" w:rsidRPr="001D72CC" w:rsidRDefault="00393537" w:rsidP="00CD009F">
      <w:pPr>
        <w:pStyle w:val="Subtitle"/>
        <w:rPr>
          <w:sz w:val="24"/>
        </w:rPr>
      </w:pPr>
      <w:r>
        <w:rPr>
          <w:sz w:val="24"/>
        </w:rPr>
        <w:t>4</w:t>
      </w:r>
      <w:r>
        <w:rPr>
          <w:sz w:val="24"/>
          <w:vertAlign w:val="superscript"/>
        </w:rPr>
        <w:t>th</w:t>
      </w:r>
      <w:r w:rsidR="00F113B2"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6C14E6">
        <w:rPr>
          <w:sz w:val="24"/>
        </w:rPr>
        <w:t>September 2014</w:t>
      </w:r>
      <w:r w:rsidR="00CD009F" w:rsidRPr="001D72CC">
        <w:rPr>
          <w:sz w:val="24"/>
        </w:rPr>
        <w:t xml:space="preserve"> to </w:t>
      </w:r>
      <w:r w:rsidR="00AF481F">
        <w:rPr>
          <w:sz w:val="24"/>
        </w:rPr>
        <w:t>November 2014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E12E35">
        <w:t>Southside Community</w:t>
      </w:r>
      <w:r w:rsidR="00AF481F">
        <w:t xml:space="preserve"> Centre</w:t>
      </w:r>
      <w:r>
        <w:t>. The site is</w:t>
      </w:r>
      <w:r w:rsidR="00F113B2">
        <w:t xml:space="preserve"> now </w:t>
      </w:r>
      <w:r w:rsidR="00393537">
        <w:t>at the end of</w:t>
      </w:r>
      <w:r>
        <w:t xml:space="preserve"> its 12 month monitoring period.</w:t>
      </w:r>
    </w:p>
    <w:p w:rsidR="00740BB1" w:rsidRPr="00713DA6" w:rsidRDefault="00740BB1" w:rsidP="00740BB1">
      <w:r w:rsidRPr="007212BE">
        <w:t>For the first 12 months since the CEEP upgrade works, the site has reduced i</w:t>
      </w:r>
      <w:r>
        <w:t>ts electricity consumption by 18</w:t>
      </w:r>
      <w:r w:rsidRPr="007212BE">
        <w:t>%</w:t>
      </w:r>
      <w:r>
        <w:t xml:space="preserve"> and increased its gas consumption by 10%</w:t>
      </w:r>
      <w:r w:rsidRPr="007212BE">
        <w:t xml:space="preserve"> (compared to the baseline period).</w:t>
      </w:r>
      <w:r>
        <w:t xml:space="preserve"> </w:t>
      </w:r>
      <w:bookmarkStart w:id="0" w:name="_GoBack"/>
      <w:bookmarkEnd w:id="0"/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EA6F8B">
          <w:rPr>
            <w:noProof/>
          </w:rPr>
          <w:t>1</w:t>
        </w:r>
      </w:fldSimple>
      <w:r w:rsidR="00393537">
        <w:t>: Energy savings to date (12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7B2319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6D1CD6" w:rsidTr="00A60842">
        <w:trPr>
          <w:trHeight w:val="567"/>
        </w:trPr>
        <w:tc>
          <w:tcPr>
            <w:tcW w:w="2254" w:type="dxa"/>
            <w:vAlign w:val="center"/>
          </w:tcPr>
          <w:p w:rsidR="006D1CD6" w:rsidRPr="00E12E35" w:rsidRDefault="007212BE" w:rsidP="00AF481F">
            <w:pPr>
              <w:jc w:val="center"/>
            </w:pPr>
            <w:r w:rsidRPr="00E12E35">
              <w:t>Electricity</w:t>
            </w:r>
          </w:p>
        </w:tc>
        <w:tc>
          <w:tcPr>
            <w:tcW w:w="2254" w:type="dxa"/>
            <w:vAlign w:val="center"/>
          </w:tcPr>
          <w:p w:rsidR="006D1CD6" w:rsidRPr="00E12E35" w:rsidRDefault="00E12E35" w:rsidP="00A60842">
            <w:pPr>
              <w:jc w:val="center"/>
            </w:pPr>
            <w:r>
              <w:t>91,605</w:t>
            </w:r>
            <w:r w:rsidR="006D1CD6" w:rsidRPr="00E12E35">
              <w:t xml:space="preserve"> kWh</w:t>
            </w:r>
          </w:p>
        </w:tc>
        <w:tc>
          <w:tcPr>
            <w:tcW w:w="2254" w:type="dxa"/>
            <w:vAlign w:val="center"/>
          </w:tcPr>
          <w:p w:rsidR="006D1CD6" w:rsidRPr="00E12E35" w:rsidRDefault="00E12E35" w:rsidP="00A60842">
            <w:pPr>
              <w:jc w:val="center"/>
            </w:pPr>
            <w:r>
              <w:t>75,548</w:t>
            </w:r>
            <w:r w:rsidR="006D1CD6" w:rsidRPr="00E12E35">
              <w:t xml:space="preserve"> kWh</w:t>
            </w:r>
          </w:p>
        </w:tc>
        <w:tc>
          <w:tcPr>
            <w:tcW w:w="2254" w:type="dxa"/>
            <w:vAlign w:val="center"/>
          </w:tcPr>
          <w:p w:rsidR="006D1CD6" w:rsidRPr="00E12E35" w:rsidRDefault="00E12E35" w:rsidP="00A60842">
            <w:pPr>
              <w:jc w:val="center"/>
            </w:pPr>
            <w:r>
              <w:t>16,057</w:t>
            </w:r>
            <w:r w:rsidR="006D1CD6" w:rsidRPr="00E12E35">
              <w:t xml:space="preserve"> kWh</w:t>
            </w:r>
          </w:p>
        </w:tc>
      </w:tr>
      <w:tr w:rsidR="007212BE" w:rsidTr="00A60842">
        <w:trPr>
          <w:trHeight w:val="567"/>
        </w:trPr>
        <w:tc>
          <w:tcPr>
            <w:tcW w:w="2254" w:type="dxa"/>
            <w:vAlign w:val="center"/>
          </w:tcPr>
          <w:p w:rsidR="007212BE" w:rsidRDefault="007212BE" w:rsidP="00AF481F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7212BE" w:rsidRDefault="00E12E35" w:rsidP="00A60842">
            <w:pPr>
              <w:jc w:val="center"/>
            </w:pPr>
            <w:r>
              <w:t>424 GJ</w:t>
            </w:r>
          </w:p>
        </w:tc>
        <w:tc>
          <w:tcPr>
            <w:tcW w:w="2254" w:type="dxa"/>
            <w:vAlign w:val="center"/>
          </w:tcPr>
          <w:p w:rsidR="007212BE" w:rsidRDefault="00E12E35" w:rsidP="00A60842">
            <w:pPr>
              <w:jc w:val="center"/>
            </w:pPr>
            <w:r>
              <w:t>465 GJ</w:t>
            </w:r>
          </w:p>
        </w:tc>
        <w:tc>
          <w:tcPr>
            <w:tcW w:w="2254" w:type="dxa"/>
            <w:vAlign w:val="center"/>
          </w:tcPr>
          <w:p w:rsidR="007212BE" w:rsidRDefault="00E12E35" w:rsidP="00A60842">
            <w:pPr>
              <w:jc w:val="center"/>
            </w:pPr>
            <w:r w:rsidRPr="00E12E35">
              <w:rPr>
                <w:color w:val="FF0000"/>
              </w:rPr>
              <w:t>-41</w:t>
            </w:r>
            <w:r w:rsidR="00713DA6">
              <w:rPr>
                <w:color w:val="FF0000"/>
              </w:rPr>
              <w:t xml:space="preserve"> GJ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EA6F8B"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7B2319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E12E35" w:rsidP="00A60842">
            <w:pPr>
              <w:jc w:val="center"/>
            </w:pPr>
            <w:r>
              <w:t>14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E12E35" w:rsidP="00A60842">
            <w:pPr>
              <w:jc w:val="center"/>
            </w:pPr>
            <w:r>
              <w:t>$2,704</w:t>
            </w:r>
          </w:p>
        </w:tc>
      </w:tr>
    </w:tbl>
    <w:p w:rsidR="00965E04" w:rsidRDefault="00965E04" w:rsidP="00CD009F"/>
    <w:p w:rsidR="00740BB1" w:rsidRDefault="00740BB1" w:rsidP="00740BB1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740BB1" w:rsidRDefault="00740BB1" w:rsidP="00740BB1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740BB1" w:rsidRDefault="00740BB1" w:rsidP="00740BB1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740BB1" w:rsidRPr="008F17F1" w:rsidRDefault="00740BB1" w:rsidP="00740BB1">
      <w:pPr>
        <w:pStyle w:val="ListParagraph"/>
        <w:numPr>
          <w:ilvl w:val="0"/>
          <w:numId w:val="2"/>
        </w:numPr>
        <w:spacing w:after="0" w:line="240" w:lineRule="auto"/>
        <w:rPr>
          <w:color w:val="000000"/>
        </w:rPr>
      </w:pPr>
      <w:r>
        <w:rPr>
          <w:color w:val="000000"/>
        </w:rPr>
        <w:t>Switch off e</w:t>
      </w:r>
      <w:r w:rsidRPr="008F17F1">
        <w:rPr>
          <w:color w:val="000000"/>
        </w:rPr>
        <w:t>quipment at power source.</w:t>
      </w:r>
    </w:p>
    <w:p w:rsidR="00740BB1" w:rsidRDefault="00740BB1" w:rsidP="00740BB1">
      <w:pPr>
        <w:rPr>
          <w:color w:val="000000"/>
        </w:rPr>
      </w:pPr>
    </w:p>
    <w:p w:rsidR="00740BB1" w:rsidRDefault="00740BB1" w:rsidP="00740BB1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740BB1" w:rsidRDefault="00740BB1" w:rsidP="00740BB1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</w:t>
      </w:r>
    </w:p>
    <w:p w:rsidR="00740BB1" w:rsidRDefault="00740BB1" w:rsidP="00740BB1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</w:t>
      </w:r>
    </w:p>
    <w:p w:rsidR="00740BB1" w:rsidRDefault="00740BB1" w:rsidP="00740BB1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Server.</w:t>
      </w:r>
    </w:p>
    <w:p w:rsidR="00740BB1" w:rsidRDefault="00740BB1" w:rsidP="00CD009F"/>
    <w:p w:rsidR="00CD009F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lastRenderedPageBreak/>
        <w:t>R</w:t>
      </w:r>
      <w:r w:rsidR="00EA6F8B">
        <w:rPr>
          <w:b/>
          <w:u w:val="single"/>
        </w:rPr>
        <w:t>ecommendations</w:t>
      </w:r>
    </w:p>
    <w:p w:rsidR="00724AEF" w:rsidRPr="007212BE" w:rsidRDefault="00724AEF" w:rsidP="00724AEF">
      <w:r w:rsidRPr="007212BE">
        <w:t>The following recommendations have been made to help further improve the site’s energy savings:</w:t>
      </w:r>
    </w:p>
    <w:p w:rsidR="001D72CC" w:rsidRPr="00F477A7" w:rsidRDefault="00A60744" w:rsidP="00A60744">
      <w:pPr>
        <w:pStyle w:val="ListParagraph"/>
        <w:numPr>
          <w:ilvl w:val="0"/>
          <w:numId w:val="1"/>
        </w:numPr>
        <w:rPr>
          <w:b/>
          <w:highlight w:val="yellow"/>
          <w:u w:val="single"/>
        </w:rPr>
      </w:pPr>
      <w:r w:rsidRPr="00F477A7">
        <w:rPr>
          <w:b/>
          <w:highlight w:val="yellow"/>
        </w:rPr>
        <w:t>Heating Control</w:t>
      </w:r>
      <w:r w:rsidR="00724AEF" w:rsidRPr="00F477A7">
        <w:rPr>
          <w:b/>
          <w:highlight w:val="yellow"/>
        </w:rPr>
        <w:t>:</w:t>
      </w:r>
      <w:r w:rsidR="00724AEF" w:rsidRPr="00F477A7">
        <w:rPr>
          <w:highlight w:val="yellow"/>
        </w:rPr>
        <w:t xml:space="preserve"> </w:t>
      </w:r>
      <w:r w:rsidRPr="00F477A7">
        <w:rPr>
          <w:i/>
          <w:highlight w:val="yellow"/>
        </w:rPr>
        <w:t>Install temperature sensors in the building to prevent overheating</w:t>
      </w:r>
      <w:r w:rsidR="008E2803" w:rsidRPr="00F477A7">
        <w:rPr>
          <w:i/>
          <w:highlight w:val="yellow"/>
        </w:rPr>
        <w:t xml:space="preserve"> in winter</w:t>
      </w:r>
    </w:p>
    <w:sectPr w:rsidR="001D72CC" w:rsidRPr="00F477A7" w:rsidSect="005570F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BB1" w:rsidRDefault="00740BB1" w:rsidP="00A60842">
      <w:pPr>
        <w:spacing w:after="0" w:line="240" w:lineRule="auto"/>
      </w:pPr>
      <w:r>
        <w:separator/>
      </w:r>
    </w:p>
  </w:endnote>
  <w:endnote w:type="continuationSeparator" w:id="0">
    <w:p w:rsidR="00740BB1" w:rsidRDefault="00740BB1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BB1" w:rsidRDefault="00740BB1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BB1" w:rsidRDefault="00740BB1" w:rsidP="00A60842">
      <w:pPr>
        <w:spacing w:after="0" w:line="240" w:lineRule="auto"/>
      </w:pPr>
      <w:r>
        <w:separator/>
      </w:r>
    </w:p>
  </w:footnote>
  <w:footnote w:type="continuationSeparator" w:id="0">
    <w:p w:rsidR="00740BB1" w:rsidRDefault="00740BB1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BB1" w:rsidRDefault="00740BB1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40BB1" w:rsidRDefault="00740BB1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026A0"/>
    <w:rsid w:val="000C795A"/>
    <w:rsid w:val="001D72CC"/>
    <w:rsid w:val="0027795E"/>
    <w:rsid w:val="00317E35"/>
    <w:rsid w:val="003473CC"/>
    <w:rsid w:val="00393537"/>
    <w:rsid w:val="003C37CA"/>
    <w:rsid w:val="00414DD7"/>
    <w:rsid w:val="005570F4"/>
    <w:rsid w:val="005F0B71"/>
    <w:rsid w:val="006C14E6"/>
    <w:rsid w:val="006D1CD6"/>
    <w:rsid w:val="00713DA6"/>
    <w:rsid w:val="007212BE"/>
    <w:rsid w:val="00724AEF"/>
    <w:rsid w:val="00740BB1"/>
    <w:rsid w:val="007B2319"/>
    <w:rsid w:val="00822476"/>
    <w:rsid w:val="008D6097"/>
    <w:rsid w:val="008E2803"/>
    <w:rsid w:val="00965E04"/>
    <w:rsid w:val="00996422"/>
    <w:rsid w:val="00A3662A"/>
    <w:rsid w:val="00A60744"/>
    <w:rsid w:val="00A60842"/>
    <w:rsid w:val="00A95286"/>
    <w:rsid w:val="00AF481F"/>
    <w:rsid w:val="00BD4AD9"/>
    <w:rsid w:val="00C22623"/>
    <w:rsid w:val="00CB70FB"/>
    <w:rsid w:val="00CD009F"/>
    <w:rsid w:val="00E12E35"/>
    <w:rsid w:val="00E450B6"/>
    <w:rsid w:val="00E620BF"/>
    <w:rsid w:val="00EA6F8B"/>
    <w:rsid w:val="00F113B2"/>
    <w:rsid w:val="00F477A7"/>
    <w:rsid w:val="00FF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F4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Cook Community Hub</dc:title>
  <dc:subject>Quarterly Energy Report 2</dc:subject>
  <dc:creator>ACT Government</dc:creator>
  <cp:keywords>06093-F</cp:keywords>
  <dc:description>Summary Report</dc:description>
  <cp:lastModifiedBy>anne mckevett</cp:lastModifiedBy>
  <cp:revision>2</cp:revision>
  <cp:lastPrinted>2015-07-07T23:49:00Z</cp:lastPrinted>
  <dcterms:created xsi:type="dcterms:W3CDTF">2015-08-21T07:28:00Z</dcterms:created>
  <dcterms:modified xsi:type="dcterms:W3CDTF">2015-08-21T07:28:00Z</dcterms:modified>
  <cp:category>CEEP</cp:category>
  <cp:contentStatus>For Issue</cp:contentStatus>
</cp:coreProperties>
</file>