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476" w:rsidRPr="001D72CC" w:rsidRDefault="00B55272" w:rsidP="00CD009F">
      <w:pPr>
        <w:pStyle w:val="Title"/>
        <w:rPr>
          <w:b/>
        </w:rPr>
      </w:pPr>
      <w:bookmarkStart w:id="0" w:name="OLE_LINK5"/>
      <w:bookmarkStart w:id="1" w:name="OLE_LINK6"/>
      <w:r>
        <w:rPr>
          <w:b/>
        </w:rPr>
        <w:t>Chifley</w:t>
      </w:r>
      <w:r w:rsidR="00CD009F" w:rsidRPr="001D72CC">
        <w:rPr>
          <w:b/>
        </w:rPr>
        <w:t xml:space="preserve"> </w:t>
      </w:r>
      <w:r>
        <w:rPr>
          <w:b/>
        </w:rPr>
        <w:t>Health and Wellbeing</w:t>
      </w:r>
      <w:r w:rsidR="00CD009F" w:rsidRPr="001D72CC">
        <w:rPr>
          <w:b/>
        </w:rPr>
        <w:t xml:space="preserve"> Hub</w:t>
      </w:r>
    </w:p>
    <w:bookmarkEnd w:id="0"/>
    <w:bookmarkEnd w:id="1"/>
    <w:p w:rsidR="00CD009F" w:rsidRPr="001D72CC" w:rsidRDefault="00393537" w:rsidP="00CD009F">
      <w:pPr>
        <w:pStyle w:val="Subtitle"/>
        <w:rPr>
          <w:sz w:val="24"/>
        </w:rPr>
      </w:pPr>
      <w:r>
        <w:rPr>
          <w:sz w:val="24"/>
        </w:rPr>
        <w:t>4</w:t>
      </w:r>
      <w:r>
        <w:rPr>
          <w:sz w:val="24"/>
          <w:vertAlign w:val="superscript"/>
        </w:rPr>
        <w:t>th</w:t>
      </w:r>
      <w:r w:rsidR="00F113B2">
        <w:rPr>
          <w:sz w:val="24"/>
        </w:rPr>
        <w:t xml:space="preserve"> </w:t>
      </w:r>
      <w:r w:rsidR="00CD009F" w:rsidRPr="001D72CC">
        <w:rPr>
          <w:sz w:val="24"/>
        </w:rPr>
        <w:t xml:space="preserve">Quarterly Energy Report – </w:t>
      </w:r>
      <w:r>
        <w:rPr>
          <w:sz w:val="24"/>
        </w:rPr>
        <w:t>January 2015</w:t>
      </w:r>
      <w:r w:rsidR="00CD009F" w:rsidRPr="001D72CC">
        <w:rPr>
          <w:sz w:val="24"/>
        </w:rPr>
        <w:t xml:space="preserve"> to </w:t>
      </w:r>
      <w:r>
        <w:rPr>
          <w:sz w:val="24"/>
        </w:rPr>
        <w:t>March 2015</w:t>
      </w:r>
    </w:p>
    <w:p w:rsidR="00CD009F" w:rsidRPr="001D72CC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Introduction</w:t>
      </w:r>
    </w:p>
    <w:p w:rsidR="00CD009F" w:rsidRDefault="00CD009F" w:rsidP="00CD009F">
      <w:r>
        <w:t>This report summarises the energy saving results to date for</w:t>
      </w:r>
      <w:r w:rsidR="00B55272">
        <w:t xml:space="preserve"> the</w:t>
      </w:r>
      <w:r>
        <w:t xml:space="preserve"> </w:t>
      </w:r>
      <w:r w:rsidR="00B55272">
        <w:t>Chifley</w:t>
      </w:r>
      <w:r>
        <w:t xml:space="preserve"> </w:t>
      </w:r>
      <w:r w:rsidR="00B55272">
        <w:t>Health and Wellbeing</w:t>
      </w:r>
      <w:r>
        <w:t xml:space="preserve"> Hub. The site is</w:t>
      </w:r>
      <w:r w:rsidR="00F113B2">
        <w:t xml:space="preserve"> now </w:t>
      </w:r>
      <w:r w:rsidR="00393537">
        <w:t>at the end of</w:t>
      </w:r>
      <w:r>
        <w:t xml:space="preserve"> its 12 month monitoring period.</w:t>
      </w:r>
    </w:p>
    <w:p w:rsidR="00381C62" w:rsidRPr="00AE449A" w:rsidRDefault="00381C62" w:rsidP="00381C62">
      <w:r w:rsidRPr="001D72CC">
        <w:t>F</w:t>
      </w:r>
      <w:r>
        <w:t>or the first 12</w:t>
      </w:r>
      <w:r w:rsidRPr="001D72CC">
        <w:t xml:space="preserve"> months since the CEEP upgrade works, the site has reduced i</w:t>
      </w:r>
      <w:r>
        <w:t>ts electricity consumption by 22</w:t>
      </w:r>
      <w:r w:rsidRPr="001D72CC">
        <w:t>% and gas c</w:t>
      </w:r>
      <w:r>
        <w:t>onsumption by 51</w:t>
      </w:r>
      <w:r w:rsidRPr="001D72CC">
        <w:t>% (compared to the baseline period).</w:t>
      </w:r>
      <w:r>
        <w:t xml:space="preserve"> The savings achieved are an excellent result, and the site has managed to successfully achieve its forecast</w:t>
      </w:r>
      <w:bookmarkStart w:id="2" w:name="_GoBack"/>
      <w:bookmarkEnd w:id="2"/>
      <w:r>
        <w:t xml:space="preserve"> energy savings.</w:t>
      </w:r>
    </w:p>
    <w:p w:rsidR="00CD009F" w:rsidRPr="001D72CC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Results</w:t>
      </w:r>
    </w:p>
    <w:p w:rsidR="00724AEF" w:rsidRDefault="00724AEF" w:rsidP="00A60842">
      <w:pPr>
        <w:pStyle w:val="Caption"/>
        <w:keepNext/>
        <w:spacing w:after="0"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 w:rsidR="00393537">
        <w:t>: Energy savings to date (12 months</w:t>
      </w:r>
      <w:r>
        <w:t>)</w:t>
      </w:r>
    </w:p>
    <w:tbl>
      <w:tblPr>
        <w:tblStyle w:val="TableGrid"/>
        <w:tblW w:w="0" w:type="auto"/>
        <w:tblLook w:val="04A0"/>
      </w:tblPr>
      <w:tblGrid>
        <w:gridCol w:w="2254"/>
        <w:gridCol w:w="2254"/>
        <w:gridCol w:w="2254"/>
        <w:gridCol w:w="2254"/>
      </w:tblGrid>
      <w:tr w:rsidR="00CD009F" w:rsidTr="00C87A0D">
        <w:trPr>
          <w:trHeight w:val="567"/>
          <w:tblHeader/>
        </w:trPr>
        <w:tc>
          <w:tcPr>
            <w:tcW w:w="2254" w:type="dxa"/>
            <w:vAlign w:val="center"/>
          </w:tcPr>
          <w:p w:rsidR="00CD009F" w:rsidRPr="00724AEF" w:rsidRDefault="00965E04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Fuel Type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Baseline period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Current period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Saving achieved to date</w:t>
            </w:r>
          </w:p>
        </w:tc>
      </w:tr>
      <w:tr w:rsidR="00CD009F" w:rsidTr="00A60842">
        <w:trPr>
          <w:trHeight w:val="567"/>
        </w:trPr>
        <w:tc>
          <w:tcPr>
            <w:tcW w:w="2254" w:type="dxa"/>
            <w:vAlign w:val="center"/>
          </w:tcPr>
          <w:p w:rsidR="00CD009F" w:rsidRDefault="00724AEF" w:rsidP="00A60842">
            <w:pPr>
              <w:jc w:val="center"/>
            </w:pPr>
            <w:r>
              <w:t>Electricity</w:t>
            </w:r>
          </w:p>
        </w:tc>
        <w:tc>
          <w:tcPr>
            <w:tcW w:w="2254" w:type="dxa"/>
            <w:vAlign w:val="center"/>
          </w:tcPr>
          <w:p w:rsidR="00CD009F" w:rsidRDefault="00B55272" w:rsidP="00F113B2">
            <w:pPr>
              <w:jc w:val="center"/>
            </w:pPr>
            <w:r>
              <w:t>176,976</w:t>
            </w:r>
            <w:r w:rsidR="00724AEF">
              <w:t xml:space="preserve"> kWh</w:t>
            </w:r>
          </w:p>
        </w:tc>
        <w:tc>
          <w:tcPr>
            <w:tcW w:w="2254" w:type="dxa"/>
            <w:vAlign w:val="center"/>
          </w:tcPr>
          <w:p w:rsidR="00CD009F" w:rsidRDefault="00B55272" w:rsidP="00A60842">
            <w:pPr>
              <w:jc w:val="center"/>
            </w:pPr>
            <w:r>
              <w:t>137,</w:t>
            </w:r>
            <w:r w:rsidR="00393537">
              <w:t>9</w:t>
            </w:r>
            <w:r>
              <w:t>72</w:t>
            </w:r>
            <w:r w:rsidR="00724AEF">
              <w:t xml:space="preserve"> kWh</w:t>
            </w:r>
          </w:p>
        </w:tc>
        <w:tc>
          <w:tcPr>
            <w:tcW w:w="2254" w:type="dxa"/>
            <w:vAlign w:val="center"/>
          </w:tcPr>
          <w:p w:rsidR="00CD009F" w:rsidRDefault="00B55272" w:rsidP="00A60842">
            <w:pPr>
              <w:jc w:val="center"/>
            </w:pPr>
            <w:r>
              <w:t>39,004</w:t>
            </w:r>
            <w:r w:rsidR="00724AEF">
              <w:t xml:space="preserve"> kWh</w:t>
            </w:r>
          </w:p>
        </w:tc>
      </w:tr>
      <w:tr w:rsidR="00CD009F" w:rsidTr="00A60842">
        <w:trPr>
          <w:trHeight w:val="567"/>
        </w:trPr>
        <w:tc>
          <w:tcPr>
            <w:tcW w:w="2254" w:type="dxa"/>
            <w:vAlign w:val="center"/>
          </w:tcPr>
          <w:p w:rsidR="00CD009F" w:rsidRDefault="00724AEF" w:rsidP="00A60842">
            <w:pPr>
              <w:jc w:val="center"/>
            </w:pPr>
            <w:r>
              <w:t>Gas</w:t>
            </w:r>
          </w:p>
        </w:tc>
        <w:tc>
          <w:tcPr>
            <w:tcW w:w="2254" w:type="dxa"/>
            <w:vAlign w:val="center"/>
          </w:tcPr>
          <w:p w:rsidR="00CD009F" w:rsidRDefault="00B55272" w:rsidP="00A60842">
            <w:pPr>
              <w:jc w:val="center"/>
            </w:pPr>
            <w:r>
              <w:t>843,479</w:t>
            </w:r>
            <w:r w:rsidR="00724AEF">
              <w:t xml:space="preserve"> MJ</w:t>
            </w:r>
          </w:p>
        </w:tc>
        <w:tc>
          <w:tcPr>
            <w:tcW w:w="2254" w:type="dxa"/>
            <w:vAlign w:val="center"/>
          </w:tcPr>
          <w:p w:rsidR="00CD009F" w:rsidRDefault="00B55272" w:rsidP="00A60842">
            <w:pPr>
              <w:jc w:val="center"/>
            </w:pPr>
            <w:r>
              <w:t>415,230</w:t>
            </w:r>
            <w:r w:rsidR="00724AEF">
              <w:t xml:space="preserve"> MJ</w:t>
            </w:r>
          </w:p>
        </w:tc>
        <w:tc>
          <w:tcPr>
            <w:tcW w:w="2254" w:type="dxa"/>
            <w:vAlign w:val="center"/>
          </w:tcPr>
          <w:p w:rsidR="00CD009F" w:rsidRDefault="00B55272" w:rsidP="00A60842">
            <w:pPr>
              <w:jc w:val="center"/>
            </w:pPr>
            <w:r>
              <w:t>428,249</w:t>
            </w:r>
            <w:r w:rsidR="00724AEF">
              <w:t xml:space="preserve"> MJ</w:t>
            </w:r>
          </w:p>
        </w:tc>
      </w:tr>
    </w:tbl>
    <w:p w:rsidR="00CD009F" w:rsidRDefault="00CD009F" w:rsidP="00CD009F"/>
    <w:p w:rsidR="00724AEF" w:rsidRDefault="00724AEF" w:rsidP="00A60842">
      <w:pPr>
        <w:pStyle w:val="Caption"/>
        <w:keepNext/>
        <w:spacing w:after="0"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>: Other savings to date</w:t>
      </w:r>
    </w:p>
    <w:tbl>
      <w:tblPr>
        <w:tblStyle w:val="TableGrid"/>
        <w:tblW w:w="0" w:type="auto"/>
        <w:jc w:val="center"/>
        <w:tblLook w:val="04A0"/>
      </w:tblPr>
      <w:tblGrid>
        <w:gridCol w:w="3397"/>
        <w:gridCol w:w="3261"/>
      </w:tblGrid>
      <w:tr w:rsidR="00724AEF" w:rsidTr="00C87A0D">
        <w:trPr>
          <w:trHeight w:val="567"/>
          <w:tblHeader/>
          <w:jc w:val="center"/>
        </w:trPr>
        <w:tc>
          <w:tcPr>
            <w:tcW w:w="3397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Category</w:t>
            </w:r>
          </w:p>
        </w:tc>
        <w:tc>
          <w:tcPr>
            <w:tcW w:w="3261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Saving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A60842">
            <w:pPr>
              <w:jc w:val="center"/>
            </w:pPr>
            <w:r>
              <w:t>Estimated Greenhouse Gas Saving</w:t>
            </w:r>
          </w:p>
        </w:tc>
        <w:tc>
          <w:tcPr>
            <w:tcW w:w="3261" w:type="dxa"/>
            <w:vAlign w:val="center"/>
          </w:tcPr>
          <w:p w:rsidR="00724AEF" w:rsidRPr="00724AEF" w:rsidRDefault="00B55272" w:rsidP="00A60842">
            <w:pPr>
              <w:jc w:val="center"/>
            </w:pPr>
            <w:r>
              <w:t>70</w:t>
            </w:r>
            <w:r w:rsidR="00724AEF">
              <w:t xml:space="preserve"> tonnes of CO</w:t>
            </w:r>
            <w:r w:rsidR="00724AEF">
              <w:rPr>
                <w:vertAlign w:val="subscript"/>
              </w:rPr>
              <w:t>2</w:t>
            </w:r>
            <w:r w:rsidR="00724AEF">
              <w:t xml:space="preserve"> equivalent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A60842">
            <w:pPr>
              <w:jc w:val="center"/>
            </w:pPr>
            <w:r>
              <w:t>Estimated Financial Saving</w:t>
            </w:r>
          </w:p>
        </w:tc>
        <w:tc>
          <w:tcPr>
            <w:tcW w:w="3261" w:type="dxa"/>
            <w:vAlign w:val="center"/>
          </w:tcPr>
          <w:p w:rsidR="00724AEF" w:rsidRDefault="00B55272" w:rsidP="00A60842">
            <w:pPr>
              <w:jc w:val="center"/>
            </w:pPr>
            <w:r>
              <w:t>$17,935</w:t>
            </w:r>
          </w:p>
        </w:tc>
      </w:tr>
    </w:tbl>
    <w:p w:rsidR="00965E04" w:rsidRDefault="00965E04" w:rsidP="00CD009F"/>
    <w:p w:rsidR="00583361" w:rsidRDefault="00583361" w:rsidP="00583361">
      <w:pPr>
        <w:rPr>
          <w:b/>
          <w:bCs/>
          <w:color w:val="000000"/>
        </w:rPr>
      </w:pPr>
      <w:r>
        <w:rPr>
          <w:b/>
          <w:bCs/>
          <w:color w:val="000000"/>
        </w:rPr>
        <w:t>Building tenant energy saving tips</w:t>
      </w:r>
    </w:p>
    <w:p w:rsidR="00583361" w:rsidRDefault="00583361" w:rsidP="00583361">
      <w:pPr>
        <w:rPr>
          <w:color w:val="000000"/>
        </w:rPr>
      </w:pPr>
      <w:r>
        <w:rPr>
          <w:color w:val="000000"/>
        </w:rPr>
        <w:t>Recommendations for tenants to further improve on building energy efficiencies and increase energy cost savings:-</w:t>
      </w:r>
    </w:p>
    <w:p w:rsidR="00583361" w:rsidRDefault="00583361" w:rsidP="00583361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Shut down office equipment and appliances when not in use, particularly overnight and on weekends.</w:t>
      </w:r>
    </w:p>
    <w:p w:rsidR="00583361" w:rsidRPr="008F17F1" w:rsidRDefault="00583361" w:rsidP="00583361">
      <w:pPr>
        <w:pStyle w:val="ListParagraph"/>
        <w:numPr>
          <w:ilvl w:val="0"/>
          <w:numId w:val="2"/>
        </w:numPr>
        <w:spacing w:after="0" w:line="240" w:lineRule="auto"/>
        <w:rPr>
          <w:color w:val="000000"/>
        </w:rPr>
      </w:pPr>
      <w:r>
        <w:rPr>
          <w:color w:val="000000"/>
        </w:rPr>
        <w:t>Switch off e</w:t>
      </w:r>
      <w:r w:rsidRPr="008F17F1">
        <w:rPr>
          <w:color w:val="000000"/>
        </w:rPr>
        <w:t>quipment at power source.</w:t>
      </w:r>
    </w:p>
    <w:p w:rsidR="00583361" w:rsidRDefault="00583361" w:rsidP="00583361">
      <w:pPr>
        <w:rPr>
          <w:color w:val="000000"/>
        </w:rPr>
      </w:pPr>
    </w:p>
    <w:p w:rsidR="00583361" w:rsidRDefault="00583361" w:rsidP="00583361">
      <w:pPr>
        <w:rPr>
          <w:color w:val="000000"/>
        </w:rPr>
      </w:pPr>
      <w:r>
        <w:rPr>
          <w:color w:val="000000"/>
        </w:rPr>
        <w:t>Equipment includes but is not limited to the following:</w:t>
      </w:r>
    </w:p>
    <w:p w:rsidR="00583361" w:rsidRDefault="00583361" w:rsidP="00583361">
      <w:pPr>
        <w:pStyle w:val="ListParagraph"/>
        <w:numPr>
          <w:ilvl w:val="0"/>
          <w:numId w:val="3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Personal computers and laptops</w:t>
      </w:r>
    </w:p>
    <w:p w:rsidR="00583361" w:rsidRDefault="00583361" w:rsidP="00583361">
      <w:pPr>
        <w:pStyle w:val="ListParagraph"/>
        <w:numPr>
          <w:ilvl w:val="0"/>
          <w:numId w:val="3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Multi functional devices (MFD)</w:t>
      </w:r>
    </w:p>
    <w:p w:rsidR="00583361" w:rsidRDefault="00583361" w:rsidP="00583361">
      <w:pPr>
        <w:pStyle w:val="ListParagraph"/>
        <w:numPr>
          <w:ilvl w:val="0"/>
          <w:numId w:val="3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IT Server.</w:t>
      </w:r>
    </w:p>
    <w:p w:rsidR="00583361" w:rsidRDefault="00583361" w:rsidP="00CD009F"/>
    <w:sectPr w:rsidR="00583361" w:rsidSect="00EB0EAB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95A" w:rsidRDefault="000C795A" w:rsidP="00A60842">
      <w:pPr>
        <w:spacing w:after="0" w:line="240" w:lineRule="auto"/>
      </w:pPr>
      <w:r>
        <w:separator/>
      </w:r>
    </w:p>
  </w:endnote>
  <w:endnote w:type="continuationSeparator" w:id="0">
    <w:p w:rsidR="000C795A" w:rsidRDefault="000C795A" w:rsidP="00A60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842" w:rsidRDefault="00A60842" w:rsidP="00A60842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95A" w:rsidRDefault="000C795A" w:rsidP="00A60842">
      <w:pPr>
        <w:spacing w:after="0" w:line="240" w:lineRule="auto"/>
      </w:pPr>
      <w:r>
        <w:separator/>
      </w:r>
    </w:p>
  </w:footnote>
  <w:footnote w:type="continuationSeparator" w:id="0">
    <w:p w:rsidR="000C795A" w:rsidRDefault="000C795A" w:rsidP="00A60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842" w:rsidRDefault="00A60842" w:rsidP="00A60842">
    <w:pPr>
      <w:pStyle w:val="Header"/>
    </w:pPr>
    <w:r>
      <w:rPr>
        <w:noProof/>
        <w:color w:val="FF0000"/>
        <w:lang w:eastAsia="en-AU"/>
      </w:rPr>
      <w:drawing>
        <wp:inline distT="0" distB="0" distL="0" distR="0">
          <wp:extent cx="2001520" cy="758825"/>
          <wp:effectExtent l="0" t="0" r="0" b="3175"/>
          <wp:docPr id="2" name="Picture 2" descr="ACT Government &#10;Demartment of Cheif Minister, Treasury and Economic Develop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ohn Mudie\Documents\CEEP\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1520" cy="758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en-AU"/>
      </w:rPr>
      <w:drawing>
        <wp:inline distT="0" distB="0" distL="0" distR="0">
          <wp:extent cx="2095200" cy="759600"/>
          <wp:effectExtent l="0" t="0" r="635" b="2540"/>
          <wp:docPr id="7" name="Picture 7" descr="Energy Action Lt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ergy Action 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5200" cy="75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D72CC" w:rsidRDefault="001D72CC" w:rsidP="00A6084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339BB"/>
    <w:multiLevelType w:val="hybridMultilevel"/>
    <w:tmpl w:val="0C624B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4D69EE"/>
    <w:multiLevelType w:val="hybridMultilevel"/>
    <w:tmpl w:val="945C3684"/>
    <w:lvl w:ilvl="0" w:tplc="224C2786">
      <w:start w:val="40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6E50EC5"/>
    <w:multiLevelType w:val="hybridMultilevel"/>
    <w:tmpl w:val="68A616B6"/>
    <w:lvl w:ilvl="0" w:tplc="35182ADA">
      <w:start w:val="408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rsids>
    <w:rsidRoot w:val="008D6097"/>
    <w:rsid w:val="000546E6"/>
    <w:rsid w:val="000C795A"/>
    <w:rsid w:val="00191802"/>
    <w:rsid w:val="001D72CC"/>
    <w:rsid w:val="0027795E"/>
    <w:rsid w:val="00317E35"/>
    <w:rsid w:val="00381C62"/>
    <w:rsid w:val="00393537"/>
    <w:rsid w:val="003C37CA"/>
    <w:rsid w:val="004B0FB5"/>
    <w:rsid w:val="004F18FE"/>
    <w:rsid w:val="00583361"/>
    <w:rsid w:val="005F0B71"/>
    <w:rsid w:val="00724AEF"/>
    <w:rsid w:val="00822476"/>
    <w:rsid w:val="008D6097"/>
    <w:rsid w:val="00965E04"/>
    <w:rsid w:val="009A7D6F"/>
    <w:rsid w:val="00A3662A"/>
    <w:rsid w:val="00A60842"/>
    <w:rsid w:val="00AB1A2A"/>
    <w:rsid w:val="00AE449A"/>
    <w:rsid w:val="00B07AD8"/>
    <w:rsid w:val="00B55272"/>
    <w:rsid w:val="00B61A8D"/>
    <w:rsid w:val="00C87A0D"/>
    <w:rsid w:val="00CB70FB"/>
    <w:rsid w:val="00CD009F"/>
    <w:rsid w:val="00E37622"/>
    <w:rsid w:val="00E450B6"/>
    <w:rsid w:val="00E620BF"/>
    <w:rsid w:val="00EB0EAB"/>
    <w:rsid w:val="00F113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0EAB"/>
  </w:style>
  <w:style w:type="paragraph" w:styleId="Heading1">
    <w:name w:val="heading 1"/>
    <w:basedOn w:val="Normal"/>
    <w:next w:val="Normal"/>
    <w:link w:val="Heading1Char"/>
    <w:uiPriority w:val="9"/>
    <w:qFormat/>
    <w:rsid w:val="00CD00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D009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00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009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D009F"/>
    <w:rPr>
      <w:rFonts w:eastAsiaTheme="minorEastAsia"/>
      <w:color w:val="5A5A5A" w:themeColor="text1" w:themeTint="A5"/>
      <w:spacing w:val="15"/>
    </w:rPr>
  </w:style>
  <w:style w:type="character" w:customStyle="1" w:styleId="Heading1Char">
    <w:name w:val="Heading 1 Char"/>
    <w:basedOn w:val="DefaultParagraphFont"/>
    <w:link w:val="Heading1"/>
    <w:uiPriority w:val="9"/>
    <w:rsid w:val="00CD009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CD0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724AE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724AE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0842"/>
  </w:style>
  <w:style w:type="paragraph" w:styleId="Footer">
    <w:name w:val="footer"/>
    <w:basedOn w:val="Normal"/>
    <w:link w:val="Foot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0842"/>
  </w:style>
  <w:style w:type="character" w:styleId="Hyperlink">
    <w:name w:val="Hyperlink"/>
    <w:basedOn w:val="DefaultParagraphFont"/>
    <w:uiPriority w:val="99"/>
    <w:unhideWhenUsed/>
    <w:rsid w:val="00A6084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0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B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1153</Characters>
  <Application>Microsoft Office Word</Application>
  <DocSecurity>0</DocSecurity>
  <Lines>46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Cook Community Hub</vt:lpstr>
    </vt:vector>
  </TitlesOfParts>
  <Company>Energy Action Ltd</Company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Chifley Health and Wellbeing Hub</dc:title>
  <dc:subject>4th Quarterly Energy Report 2</dc:subject>
  <dc:creator>ACT Government</dc:creator>
  <cp:keywords>CEEP</cp:keywords>
  <dc:description>Summary Report</dc:description>
  <cp:lastModifiedBy>anne mckevett</cp:lastModifiedBy>
  <cp:revision>3</cp:revision>
  <dcterms:created xsi:type="dcterms:W3CDTF">2015-08-21T07:20:00Z</dcterms:created>
  <dcterms:modified xsi:type="dcterms:W3CDTF">2015-09-15T06:57:00Z</dcterms:modified>
  <cp:category>CEEP</cp:category>
  <cp:contentStatus>For Issue</cp:contentStatus>
</cp:coreProperties>
</file>