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191640" w:rsidP="00CD009F">
      <w:pPr>
        <w:pStyle w:val="Title"/>
        <w:rPr>
          <w:b/>
        </w:rPr>
      </w:pPr>
      <w:bookmarkStart w:id="0" w:name="OLE_LINK1"/>
      <w:bookmarkStart w:id="1" w:name="OLE_LINK2"/>
      <w:bookmarkStart w:id="2" w:name="OLE_LINK3"/>
      <w:bookmarkStart w:id="3" w:name="OLE_LINK4"/>
      <w:r>
        <w:rPr>
          <w:b/>
        </w:rPr>
        <w:t>Weston Creek Community Centre</w:t>
      </w:r>
    </w:p>
    <w:bookmarkEnd w:id="0"/>
    <w:bookmarkEnd w:id="1"/>
    <w:p w:rsidR="00CD009F" w:rsidRPr="001D72CC" w:rsidRDefault="0033144B" w:rsidP="00CD009F">
      <w:pPr>
        <w:pStyle w:val="Subtitle"/>
        <w:rPr>
          <w:sz w:val="24"/>
        </w:rPr>
      </w:pPr>
      <w:r>
        <w:rPr>
          <w:sz w:val="24"/>
        </w:rPr>
        <w:t>3rd</w:t>
      </w:r>
      <w:r w:rsidR="00191640">
        <w:rPr>
          <w:sz w:val="24"/>
        </w:rPr>
        <w:t xml:space="preserve"> </w:t>
      </w:r>
      <w:r w:rsidR="00CD009F" w:rsidRPr="001D72CC">
        <w:rPr>
          <w:sz w:val="24"/>
        </w:rPr>
        <w:t>Qu</w:t>
      </w:r>
      <w:r w:rsidR="00191640">
        <w:rPr>
          <w:sz w:val="24"/>
        </w:rPr>
        <w:t xml:space="preserve">arterly Energy Report – </w:t>
      </w:r>
      <w:r>
        <w:rPr>
          <w:sz w:val="24"/>
        </w:rPr>
        <w:t>October</w:t>
      </w:r>
      <w:r w:rsidR="00191640">
        <w:rPr>
          <w:sz w:val="24"/>
        </w:rPr>
        <w:t xml:space="preserve"> 2015 to </w:t>
      </w:r>
      <w:r>
        <w:rPr>
          <w:sz w:val="24"/>
        </w:rPr>
        <w:t>December</w:t>
      </w:r>
      <w:r w:rsidR="00CD009F" w:rsidRPr="001D72CC">
        <w:rPr>
          <w:sz w:val="24"/>
        </w:rPr>
        <w:t xml:space="preserve"> 2015</w:t>
      </w:r>
    </w:p>
    <w:bookmarkEnd w:id="2"/>
    <w:bookmarkEnd w:id="3"/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 xml:space="preserve">This report summarises the energy saving results to date for </w:t>
      </w:r>
      <w:r w:rsidR="00191640">
        <w:t>the Weston Creek Community Centre</w:t>
      </w:r>
      <w:r>
        <w:t>. The site is</w:t>
      </w:r>
      <w:r w:rsidR="0033144B">
        <w:t xml:space="preserve"> now 9</w:t>
      </w:r>
      <w:r>
        <w:t xml:space="preserve"> months into its 12 month monitoring period.</w:t>
      </w:r>
    </w:p>
    <w:p w:rsidR="00CD009F" w:rsidRPr="00545E15" w:rsidRDefault="00CD009F" w:rsidP="00545E15">
      <w:pPr>
        <w:pStyle w:val="Heading2"/>
      </w:pPr>
      <w:r w:rsidRPr="00545E15"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r w:rsidR="009904A3">
        <w:fldChar w:fldCharType="begin"/>
      </w:r>
      <w:r w:rsidR="00DA72D1">
        <w:instrText xml:space="preserve"> SEQ Table \* ARABIC </w:instrText>
      </w:r>
      <w:r w:rsidR="009904A3">
        <w:fldChar w:fldCharType="separate"/>
      </w:r>
      <w:r>
        <w:rPr>
          <w:noProof/>
        </w:rPr>
        <w:t>1</w:t>
      </w:r>
      <w:r w:rsidR="009904A3">
        <w:rPr>
          <w:noProof/>
        </w:rPr>
        <w:fldChar w:fldCharType="end"/>
      </w:r>
      <w:r w:rsidR="0033144B">
        <w:t xml:space="preserve">: Energy savings to date (9 </w:t>
      </w:r>
      <w:r>
        <w:t xml:space="preserve">months </w:t>
      </w:r>
      <w:r w:rsidR="008E0FA0">
        <w:t xml:space="preserve">from </w:t>
      </w:r>
      <w:r w:rsidR="007E6A3F">
        <w:t>April 2015</w:t>
      </w:r>
      <w:r w:rsidR="008E0FA0">
        <w:t xml:space="preserve"> to </w:t>
      </w:r>
      <w:r w:rsidR="0033144B">
        <w:t>December</w:t>
      </w:r>
      <w:r w:rsidR="007E6A3F">
        <w:t xml:space="preserve"> 2015</w:t>
      </w:r>
      <w:r>
        <w:t>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545E15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Current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 achieved to date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Electricity</w:t>
            </w:r>
          </w:p>
        </w:tc>
        <w:tc>
          <w:tcPr>
            <w:tcW w:w="2254" w:type="dxa"/>
            <w:vAlign w:val="center"/>
          </w:tcPr>
          <w:p w:rsidR="00CD009F" w:rsidRPr="00E806F4" w:rsidRDefault="00E806F4" w:rsidP="00A60842">
            <w:pPr>
              <w:jc w:val="center"/>
            </w:pPr>
            <w:r w:rsidRPr="00E806F4">
              <w:t>78,684.4</w:t>
            </w:r>
            <w:r w:rsidR="00217AED" w:rsidRPr="00E806F4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Pr="00E806F4" w:rsidRDefault="00E806F4" w:rsidP="00811817">
            <w:pPr>
              <w:jc w:val="center"/>
            </w:pPr>
            <w:r w:rsidRPr="00E806F4">
              <w:t>50,648.5</w:t>
            </w:r>
            <w:r w:rsidR="00724AEF" w:rsidRPr="00E806F4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Pr="00E806F4" w:rsidRDefault="00E806F4" w:rsidP="00A60842">
            <w:pPr>
              <w:jc w:val="center"/>
            </w:pPr>
            <w:r w:rsidRPr="00E806F4">
              <w:t>28,035.9</w:t>
            </w:r>
            <w:r w:rsidR="00724AEF" w:rsidRPr="00E806F4">
              <w:t xml:space="preserve"> kWh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Gas</w:t>
            </w:r>
          </w:p>
        </w:tc>
        <w:tc>
          <w:tcPr>
            <w:tcW w:w="2254" w:type="dxa"/>
            <w:vAlign w:val="center"/>
          </w:tcPr>
          <w:p w:rsidR="00CD009F" w:rsidRDefault="00191640" w:rsidP="00A60842">
            <w:pPr>
              <w:jc w:val="center"/>
            </w:pPr>
            <w:r>
              <w:t>NA</w:t>
            </w:r>
          </w:p>
        </w:tc>
        <w:tc>
          <w:tcPr>
            <w:tcW w:w="2254" w:type="dxa"/>
            <w:vAlign w:val="center"/>
          </w:tcPr>
          <w:p w:rsidR="00CD009F" w:rsidRDefault="00191640" w:rsidP="00A60842">
            <w:pPr>
              <w:jc w:val="center"/>
            </w:pPr>
            <w:r>
              <w:t>NA</w:t>
            </w:r>
          </w:p>
        </w:tc>
        <w:tc>
          <w:tcPr>
            <w:tcW w:w="2254" w:type="dxa"/>
            <w:vAlign w:val="center"/>
          </w:tcPr>
          <w:p w:rsidR="00CD009F" w:rsidRDefault="00191640" w:rsidP="00A60842">
            <w:pPr>
              <w:jc w:val="center"/>
            </w:pPr>
            <w:r>
              <w:t>NA</w:t>
            </w:r>
          </w:p>
        </w:tc>
      </w:tr>
    </w:tbl>
    <w:p w:rsidR="00CD009F" w:rsidRDefault="00CD009F" w:rsidP="00CD009F"/>
    <w:p w:rsidR="00724AEF" w:rsidRDefault="00724AEF" w:rsidP="007E6A3F">
      <w:pPr>
        <w:pStyle w:val="Caption"/>
        <w:keepNext/>
        <w:spacing w:after="0"/>
        <w:jc w:val="center"/>
      </w:pPr>
      <w:r>
        <w:t xml:space="preserve">Table </w:t>
      </w:r>
      <w:r w:rsidR="009904A3">
        <w:fldChar w:fldCharType="begin"/>
      </w:r>
      <w:r w:rsidR="00DA72D1">
        <w:instrText xml:space="preserve"> SEQ Table \* ARABIC </w:instrText>
      </w:r>
      <w:r w:rsidR="009904A3">
        <w:fldChar w:fldCharType="separate"/>
      </w:r>
      <w:r>
        <w:rPr>
          <w:noProof/>
        </w:rPr>
        <w:t>2</w:t>
      </w:r>
      <w:r w:rsidR="009904A3">
        <w:rPr>
          <w:noProof/>
        </w:rPr>
        <w:fldChar w:fldCharType="end"/>
      </w:r>
      <w:r>
        <w:t>: Other savings to date</w:t>
      </w:r>
      <w:r w:rsidR="0033144B">
        <w:t xml:space="preserve"> (9</w:t>
      </w:r>
      <w:r w:rsidR="007E6A3F">
        <w:t xml:space="preserve"> months from April 2015 to </w:t>
      </w:r>
      <w:r w:rsidR="0033144B">
        <w:t>December</w:t>
      </w:r>
      <w:r w:rsidR="007E6A3F">
        <w:t xml:space="preserve"> 2015)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545E15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Greenhouse Gas Saving</w:t>
            </w:r>
          </w:p>
        </w:tc>
        <w:tc>
          <w:tcPr>
            <w:tcW w:w="3261" w:type="dxa"/>
            <w:vAlign w:val="center"/>
          </w:tcPr>
          <w:p w:rsidR="00724AEF" w:rsidRPr="00E806F4" w:rsidRDefault="00E806F4" w:rsidP="00A60842">
            <w:pPr>
              <w:jc w:val="center"/>
            </w:pPr>
            <w:r w:rsidRPr="00E806F4">
              <w:t>30</w:t>
            </w:r>
            <w:r w:rsidR="00724AEF" w:rsidRPr="00E806F4">
              <w:t xml:space="preserve"> tonnes of CO</w:t>
            </w:r>
            <w:r w:rsidR="00724AEF" w:rsidRPr="00E806F4">
              <w:rPr>
                <w:vertAlign w:val="subscript"/>
              </w:rPr>
              <w:t>2</w:t>
            </w:r>
            <w:r w:rsidR="00724AEF" w:rsidRPr="00E806F4"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Financial Saving</w:t>
            </w:r>
          </w:p>
        </w:tc>
        <w:tc>
          <w:tcPr>
            <w:tcW w:w="3261" w:type="dxa"/>
            <w:vAlign w:val="center"/>
          </w:tcPr>
          <w:p w:rsidR="00724AEF" w:rsidRPr="00E806F4" w:rsidRDefault="00E806F4" w:rsidP="00A60842">
            <w:pPr>
              <w:jc w:val="center"/>
            </w:pPr>
            <w:r w:rsidRPr="00E806F4">
              <w:t>$6,283</w:t>
            </w:r>
          </w:p>
        </w:tc>
      </w:tr>
    </w:tbl>
    <w:p w:rsidR="00965E04" w:rsidRDefault="00965E04" w:rsidP="00CD009F"/>
    <w:p w:rsidR="00CD009F" w:rsidRDefault="00CD009F" w:rsidP="00545E15">
      <w:pPr>
        <w:pStyle w:val="Heading2"/>
      </w:pPr>
      <w:r w:rsidRPr="001D72CC">
        <w:t>Re</w:t>
      </w:r>
      <w:r w:rsidR="00F747D0">
        <w:t>sults</w:t>
      </w:r>
    </w:p>
    <w:p w:rsidR="00F747D0" w:rsidRPr="00F747D0" w:rsidRDefault="0033144B" w:rsidP="00F747D0">
      <w:r>
        <w:t>For the first 9</w:t>
      </w:r>
      <w:r w:rsidR="00F747D0" w:rsidRPr="001D72CC">
        <w:t xml:space="preserve"> months since the CEEP upgrade works, the site has reduced i</w:t>
      </w:r>
      <w:r w:rsidR="00191640">
        <w:t xml:space="preserve">ts electricity consumption by </w:t>
      </w:r>
      <w:r w:rsidR="00E806F4" w:rsidRPr="00E806F4">
        <w:t>36</w:t>
      </w:r>
      <w:r w:rsidR="00811817" w:rsidRPr="00217AED">
        <w:t>%</w:t>
      </w:r>
      <w:r w:rsidR="00811817">
        <w:t xml:space="preserve"> </w:t>
      </w:r>
      <w:r w:rsidR="00F747D0" w:rsidRPr="001D72CC">
        <w:t>(compared to the baseline period).</w:t>
      </w:r>
    </w:p>
    <w:p w:rsidR="006C7FFA" w:rsidRPr="00F747D0" w:rsidRDefault="006C7FFA" w:rsidP="00217AED">
      <w:bookmarkStart w:id="4" w:name="_GoBack"/>
      <w:bookmarkEnd w:id="4"/>
    </w:p>
    <w:sectPr w:rsidR="006C7FFA" w:rsidRPr="00F747D0" w:rsidSect="008B2C9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6E2" w:rsidRDefault="007066E2" w:rsidP="00A60842">
      <w:pPr>
        <w:spacing w:after="0" w:line="240" w:lineRule="auto"/>
      </w:pPr>
      <w:r>
        <w:separator/>
      </w:r>
    </w:p>
  </w:endnote>
  <w:endnote w:type="continuationSeparator" w:id="0">
    <w:p w:rsidR="007066E2" w:rsidRDefault="007066E2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6E2" w:rsidRDefault="007066E2" w:rsidP="00A60842">
      <w:pPr>
        <w:spacing w:after="0" w:line="240" w:lineRule="auto"/>
      </w:pPr>
      <w:r>
        <w:separator/>
      </w:r>
    </w:p>
  </w:footnote>
  <w:footnote w:type="continuationSeparator" w:id="0">
    <w:p w:rsidR="007066E2" w:rsidRDefault="007066E2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72CC" w:rsidRDefault="001D72CC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CE2"/>
    <w:multiLevelType w:val="hybridMultilevel"/>
    <w:tmpl w:val="80A809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91160"/>
    <w:rsid w:val="000C795A"/>
    <w:rsid w:val="00191640"/>
    <w:rsid w:val="001D72CC"/>
    <w:rsid w:val="00217AED"/>
    <w:rsid w:val="0027795E"/>
    <w:rsid w:val="0033144B"/>
    <w:rsid w:val="00545E15"/>
    <w:rsid w:val="005F0B71"/>
    <w:rsid w:val="006829E6"/>
    <w:rsid w:val="006C2FE2"/>
    <w:rsid w:val="006C7FFA"/>
    <w:rsid w:val="007066E2"/>
    <w:rsid w:val="00724AEF"/>
    <w:rsid w:val="007E6A3F"/>
    <w:rsid w:val="00811817"/>
    <w:rsid w:val="00822476"/>
    <w:rsid w:val="008B2C92"/>
    <w:rsid w:val="008D6097"/>
    <w:rsid w:val="008E0FA0"/>
    <w:rsid w:val="0091174B"/>
    <w:rsid w:val="00965E04"/>
    <w:rsid w:val="009904A3"/>
    <w:rsid w:val="00A3662A"/>
    <w:rsid w:val="00A60842"/>
    <w:rsid w:val="00AD7FB1"/>
    <w:rsid w:val="00C424B2"/>
    <w:rsid w:val="00CD009F"/>
    <w:rsid w:val="00DA72D1"/>
    <w:rsid w:val="00E806F4"/>
    <w:rsid w:val="00F7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8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C92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45E15"/>
    <w:pPr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8"/>
    <w:qFormat/>
    <w:rsid w:val="00DA72D1"/>
    <w:pPr>
      <w:keepLines/>
      <w:spacing w:after="28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8"/>
    <w:rsid w:val="00DA72D1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45E1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 Community Hub</vt:lpstr>
    </vt:vector>
  </TitlesOfParts>
  <Company>Energy Action Ltd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Weston Creek Community Centre</dc:title>
  <dc:subject>Weston Creek Community Centre3rd Quarterly Energy Report – October 2015 to December 2015</dc:subject>
  <dc:creator>ACT Government- ACT Property Group</dc:creator>
  <cp:keywords>CEEP</cp:keywords>
  <dc:description>Summary Report</dc:description>
  <cp:lastModifiedBy>anne mckevett</cp:lastModifiedBy>
  <cp:revision>2</cp:revision>
  <dcterms:created xsi:type="dcterms:W3CDTF">2016-02-23T04:29:00Z</dcterms:created>
  <dcterms:modified xsi:type="dcterms:W3CDTF">2016-02-23T04:29:00Z</dcterms:modified>
  <cp:contentStatus>For Issue</cp:contentStatus>
</cp:coreProperties>
</file>